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AAD" w:rsidRPr="00991D6D" w:rsidRDefault="007234F5" w:rsidP="00D370AC">
      <w:pPr>
        <w:jc w:val="center"/>
        <w:rPr>
          <w:b/>
          <w:color w:val="FF0000"/>
        </w:rPr>
      </w:pPr>
      <w:bookmarkStart w:id="0" w:name="_GoBack"/>
      <w:bookmarkEnd w:id="0"/>
      <w:r>
        <w:rPr>
          <w:b/>
          <w:noProof/>
          <w:color w:val="FF0000"/>
        </w:rPr>
        <w:drawing>
          <wp:inline distT="0" distB="0" distL="0" distR="0">
            <wp:extent cx="2173605" cy="1087120"/>
            <wp:effectExtent l="0" t="0" r="0" b="0"/>
            <wp:docPr id="1" name="Grafik 1" descr="M:\Word\LOGO\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Word\LOGO\Logo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0AC" w:rsidRDefault="00D370AC" w:rsidP="00D370AC">
      <w:pPr>
        <w:jc w:val="center"/>
        <w:rPr>
          <w:b/>
        </w:rPr>
      </w:pPr>
    </w:p>
    <w:p w:rsidR="00B7222E" w:rsidRDefault="00B7222E" w:rsidP="00D370AC">
      <w:pPr>
        <w:jc w:val="center"/>
        <w:rPr>
          <w:b/>
        </w:rPr>
      </w:pPr>
    </w:p>
    <w:p w:rsidR="00D370AC" w:rsidRDefault="00D370AC" w:rsidP="00D370AC">
      <w:pPr>
        <w:jc w:val="center"/>
        <w:rPr>
          <w:b/>
        </w:rPr>
      </w:pPr>
    </w:p>
    <w:p w:rsidR="00D370AC" w:rsidRDefault="00D370AC" w:rsidP="00D370AC">
      <w:pPr>
        <w:jc w:val="center"/>
        <w:rPr>
          <w:b/>
        </w:rPr>
      </w:pPr>
    </w:p>
    <w:p w:rsidR="00D370AC" w:rsidRDefault="00D370AC" w:rsidP="00D370AC">
      <w:pPr>
        <w:jc w:val="center"/>
        <w:rPr>
          <w:b/>
          <w:sz w:val="36"/>
          <w:szCs w:val="36"/>
          <w:u w:val="single"/>
        </w:rPr>
      </w:pPr>
      <w:r w:rsidRPr="00D370AC">
        <w:rPr>
          <w:b/>
          <w:sz w:val="36"/>
          <w:szCs w:val="36"/>
          <w:u w:val="single"/>
        </w:rPr>
        <w:t>Informationen zur Kontaktdatenerhebung</w:t>
      </w:r>
    </w:p>
    <w:p w:rsidR="00D370AC" w:rsidRPr="00D370AC" w:rsidRDefault="00D370AC" w:rsidP="00D370AC">
      <w:pPr>
        <w:jc w:val="center"/>
        <w:rPr>
          <w:b/>
          <w:szCs w:val="24"/>
          <w:u w:val="single"/>
        </w:rPr>
      </w:pPr>
    </w:p>
    <w:p w:rsidR="00D370AC" w:rsidRDefault="00D370AC" w:rsidP="00D370AC">
      <w:pPr>
        <w:rPr>
          <w:szCs w:val="24"/>
        </w:rPr>
      </w:pPr>
      <w:r>
        <w:rPr>
          <w:szCs w:val="24"/>
        </w:rPr>
        <w:t>Aufgrund der aktuellen Corona-Verordnung</w:t>
      </w:r>
      <w:r w:rsidR="00B7222E">
        <w:rPr>
          <w:szCs w:val="24"/>
        </w:rPr>
        <w:t xml:space="preserve"> ist unsere Schule verpflichtet</w:t>
      </w:r>
      <w:r>
        <w:rPr>
          <w:szCs w:val="24"/>
        </w:rPr>
        <w:t xml:space="preserve"> bei dieser Vera</w:t>
      </w:r>
      <w:r>
        <w:rPr>
          <w:szCs w:val="24"/>
        </w:rPr>
        <w:t>n</w:t>
      </w:r>
      <w:r>
        <w:rPr>
          <w:szCs w:val="24"/>
        </w:rPr>
        <w:t xml:space="preserve">staltung Kontaktdaten der Besucher zu erheben und zu speichern. </w:t>
      </w:r>
      <w:r w:rsidR="003C6CD5">
        <w:rPr>
          <w:szCs w:val="24"/>
        </w:rPr>
        <w:t>Auf Anforderung muss die Schule die Kontaktdaten an das zuständige Gesundheitsamt übermitteln. Ohne</w:t>
      </w:r>
      <w:r>
        <w:rPr>
          <w:szCs w:val="24"/>
        </w:rPr>
        <w:t xml:space="preserve"> Ko</w:t>
      </w:r>
      <w:r>
        <w:rPr>
          <w:szCs w:val="24"/>
        </w:rPr>
        <w:t>n</w:t>
      </w:r>
      <w:r>
        <w:rPr>
          <w:szCs w:val="24"/>
        </w:rPr>
        <w:t>taktverfolgung können Sie an der Veranstaltung nicht teilnehmen</w:t>
      </w:r>
      <w:r w:rsidR="00313570">
        <w:rPr>
          <w:szCs w:val="24"/>
        </w:rPr>
        <w:t xml:space="preserve"> (§ 6 Abs. 3 Corona-VO)</w:t>
      </w:r>
      <w:r>
        <w:rPr>
          <w:szCs w:val="24"/>
        </w:rPr>
        <w:t>.</w:t>
      </w:r>
    </w:p>
    <w:p w:rsidR="00D370AC" w:rsidRDefault="00D370AC" w:rsidP="00D370AC">
      <w:pPr>
        <w:rPr>
          <w:szCs w:val="24"/>
        </w:rPr>
      </w:pPr>
    </w:p>
    <w:p w:rsidR="00D370AC" w:rsidRDefault="00D370AC" w:rsidP="00D370AC">
      <w:pPr>
        <w:rPr>
          <w:szCs w:val="24"/>
        </w:rPr>
      </w:pPr>
      <w:r>
        <w:rPr>
          <w:szCs w:val="24"/>
        </w:rPr>
        <w:t>Erhoben werden:</w:t>
      </w:r>
    </w:p>
    <w:p w:rsidR="00D370AC" w:rsidRPr="00D370AC" w:rsidRDefault="00D370AC" w:rsidP="00D370AC">
      <w:pPr>
        <w:rPr>
          <w:szCs w:val="24"/>
        </w:rPr>
      </w:pPr>
      <w:r w:rsidRPr="00D370AC">
        <w:rPr>
          <w:szCs w:val="24"/>
        </w:rPr>
        <w:t xml:space="preserve"> Vor- und Nachname, </w:t>
      </w:r>
    </w:p>
    <w:p w:rsidR="00D370AC" w:rsidRPr="00D370AC" w:rsidRDefault="00D370AC" w:rsidP="00D370AC">
      <w:pPr>
        <w:rPr>
          <w:szCs w:val="24"/>
        </w:rPr>
      </w:pPr>
      <w:r w:rsidRPr="00D370AC">
        <w:rPr>
          <w:szCs w:val="24"/>
        </w:rPr>
        <w:t xml:space="preserve"> Anschrift, </w:t>
      </w:r>
    </w:p>
    <w:p w:rsidR="00D370AC" w:rsidRPr="00D370AC" w:rsidRDefault="00D370AC" w:rsidP="00D370AC">
      <w:pPr>
        <w:rPr>
          <w:szCs w:val="24"/>
        </w:rPr>
      </w:pPr>
      <w:r w:rsidRPr="00D370AC">
        <w:rPr>
          <w:szCs w:val="24"/>
        </w:rPr>
        <w:t xml:space="preserve"> und sofern vorhanden die Telefonnummer, </w:t>
      </w:r>
    </w:p>
    <w:p w:rsidR="00D370AC" w:rsidRPr="00D370AC" w:rsidRDefault="00D370AC" w:rsidP="00D370AC">
      <w:pPr>
        <w:rPr>
          <w:szCs w:val="24"/>
        </w:rPr>
      </w:pPr>
      <w:r w:rsidRPr="00D370AC">
        <w:rPr>
          <w:szCs w:val="24"/>
        </w:rPr>
        <w:t xml:space="preserve"> Datum und Zeitraum der Anwesenheit. </w:t>
      </w:r>
    </w:p>
    <w:p w:rsidR="00D370AC" w:rsidRDefault="00D370AC" w:rsidP="00D370AC">
      <w:pPr>
        <w:rPr>
          <w:szCs w:val="24"/>
        </w:rPr>
      </w:pPr>
    </w:p>
    <w:p w:rsidR="00313570" w:rsidRDefault="00313570" w:rsidP="00D370AC">
      <w:pPr>
        <w:rPr>
          <w:szCs w:val="24"/>
        </w:rPr>
      </w:pPr>
      <w:r>
        <w:rPr>
          <w:szCs w:val="24"/>
        </w:rPr>
        <w:t>Die Daten werd</w:t>
      </w:r>
      <w:r w:rsidR="00B7222E">
        <w:rPr>
          <w:szCs w:val="24"/>
        </w:rPr>
        <w:t>e</w:t>
      </w:r>
      <w:r>
        <w:rPr>
          <w:szCs w:val="24"/>
        </w:rPr>
        <w:t>n ausschließlich zum Zwecke der Auskunftserteilung gegenüber dem z</w:t>
      </w:r>
      <w:r>
        <w:rPr>
          <w:szCs w:val="24"/>
        </w:rPr>
        <w:t>u</w:t>
      </w:r>
      <w:r>
        <w:rPr>
          <w:szCs w:val="24"/>
        </w:rPr>
        <w:t>ständigen Gesundheitsamt verwendet.</w:t>
      </w:r>
    </w:p>
    <w:p w:rsidR="00313570" w:rsidRDefault="00313570" w:rsidP="00D370AC">
      <w:pPr>
        <w:rPr>
          <w:szCs w:val="24"/>
        </w:rPr>
      </w:pPr>
    </w:p>
    <w:p w:rsidR="00ED2919" w:rsidRDefault="007B04B0" w:rsidP="00D370AC">
      <w:pPr>
        <w:rPr>
          <w:szCs w:val="24"/>
        </w:rPr>
      </w:pPr>
      <w:r>
        <w:rPr>
          <w:szCs w:val="24"/>
        </w:rPr>
        <w:t xml:space="preserve">Bitte füllen Sie die Papier-Formulare entsprechend aus. </w:t>
      </w:r>
      <w:r w:rsidR="00ED2919">
        <w:rPr>
          <w:szCs w:val="24"/>
        </w:rPr>
        <w:t>Sie sind verpflichtet, korrekte A</w:t>
      </w:r>
      <w:r w:rsidR="00ED2919">
        <w:rPr>
          <w:szCs w:val="24"/>
        </w:rPr>
        <w:t>n</w:t>
      </w:r>
      <w:r w:rsidR="00ED2919">
        <w:rPr>
          <w:szCs w:val="24"/>
        </w:rPr>
        <w:t xml:space="preserve">gaben zu machen. </w:t>
      </w:r>
    </w:p>
    <w:p w:rsidR="00D370AC" w:rsidRDefault="007B04B0" w:rsidP="00D370AC">
      <w:pPr>
        <w:rPr>
          <w:szCs w:val="24"/>
        </w:rPr>
      </w:pPr>
      <w:r>
        <w:rPr>
          <w:szCs w:val="24"/>
        </w:rPr>
        <w:t xml:space="preserve">Die </w:t>
      </w:r>
      <w:r w:rsidR="00991D6D">
        <w:rPr>
          <w:szCs w:val="24"/>
        </w:rPr>
        <w:t>Papier-</w:t>
      </w:r>
      <w:r w:rsidR="00313570">
        <w:rPr>
          <w:szCs w:val="24"/>
        </w:rPr>
        <w:t>Formulare werden von der Schule</w:t>
      </w:r>
      <w:r w:rsidR="00975E07">
        <w:rPr>
          <w:szCs w:val="24"/>
        </w:rPr>
        <w:t xml:space="preserve"> vertraulich behandelt und</w:t>
      </w:r>
      <w:r w:rsidR="00313570">
        <w:rPr>
          <w:szCs w:val="24"/>
        </w:rPr>
        <w:t xml:space="preserve"> nach vier Wochen vernichtet.</w:t>
      </w:r>
      <w:r w:rsidR="00B7222E">
        <w:rPr>
          <w:szCs w:val="24"/>
        </w:rPr>
        <w:t xml:space="preserve"> Datenschutzrechtlich verantwortliche Stelle ist </w:t>
      </w:r>
      <w:r w:rsidR="00DE05AD">
        <w:rPr>
          <w:szCs w:val="24"/>
        </w:rPr>
        <w:t xml:space="preserve">hierbei </w:t>
      </w:r>
      <w:r w:rsidR="00B7222E">
        <w:rPr>
          <w:szCs w:val="24"/>
        </w:rPr>
        <w:t>die Schule.</w:t>
      </w:r>
    </w:p>
    <w:p w:rsidR="00D370AC" w:rsidRDefault="00D370AC" w:rsidP="00D370AC">
      <w:pPr>
        <w:rPr>
          <w:szCs w:val="24"/>
        </w:rPr>
      </w:pPr>
    </w:p>
    <w:p w:rsidR="00B7222E" w:rsidRDefault="00B7222E" w:rsidP="00D370AC">
      <w:pPr>
        <w:rPr>
          <w:szCs w:val="24"/>
        </w:rPr>
      </w:pPr>
      <w:r>
        <w:rPr>
          <w:szCs w:val="24"/>
        </w:rPr>
        <w:t>Datenschutzrechtliche Hinweise:</w:t>
      </w:r>
    </w:p>
    <w:p w:rsidR="00D370AC" w:rsidRDefault="00D370AC" w:rsidP="00D370AC">
      <w:pPr>
        <w:rPr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97"/>
        <w:gridCol w:w="2308"/>
      </w:tblGrid>
      <w:tr w:rsidR="00B7222E" w:rsidTr="00940B29">
        <w:tc>
          <w:tcPr>
            <w:tcW w:w="4957" w:type="dxa"/>
          </w:tcPr>
          <w:p w:rsidR="00B7222E" w:rsidRDefault="00B7222E" w:rsidP="00D370AC">
            <w:pPr>
              <w:rPr>
                <w:szCs w:val="24"/>
              </w:rPr>
            </w:pPr>
            <w:r>
              <w:rPr>
                <w:szCs w:val="24"/>
              </w:rPr>
              <w:t>Allgemeine Hinweise zum Datenschutz (Betroffenenrechte):</w:t>
            </w:r>
          </w:p>
        </w:tc>
        <w:tc>
          <w:tcPr>
            <w:tcW w:w="4722" w:type="dxa"/>
          </w:tcPr>
          <w:p w:rsidR="00B7222E" w:rsidRDefault="00B7222E" w:rsidP="00D370AC">
            <w:pPr>
              <w:rPr>
                <w:szCs w:val="24"/>
              </w:rPr>
            </w:pPr>
            <w:r>
              <w:rPr>
                <w:szCs w:val="24"/>
              </w:rPr>
              <w:t>Kontaktdaten des Datenschutzbeau</w:t>
            </w:r>
            <w:r>
              <w:rPr>
                <w:szCs w:val="24"/>
              </w:rPr>
              <w:t>f</w:t>
            </w:r>
            <w:r>
              <w:rPr>
                <w:szCs w:val="24"/>
              </w:rPr>
              <w:t>tragten der Schule</w:t>
            </w:r>
          </w:p>
        </w:tc>
      </w:tr>
      <w:tr w:rsidR="00B7222E" w:rsidTr="00940B29">
        <w:tblPrEx>
          <w:tblCellMar>
            <w:left w:w="70" w:type="dxa"/>
            <w:right w:w="70" w:type="dxa"/>
          </w:tblCellMar>
        </w:tblPrEx>
        <w:tc>
          <w:tcPr>
            <w:tcW w:w="4957" w:type="dxa"/>
          </w:tcPr>
          <w:p w:rsidR="007B04B0" w:rsidRDefault="007B04B0" w:rsidP="00D370AC">
            <w:pPr>
              <w:rPr>
                <w:sz w:val="12"/>
                <w:szCs w:val="12"/>
              </w:rPr>
            </w:pPr>
          </w:p>
          <w:p w:rsidR="00E22C4C" w:rsidRPr="00940B29" w:rsidRDefault="00536DC5" w:rsidP="007B04B0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977030" cy="977030"/>
                  <wp:effectExtent l="0" t="0" r="0" b="0"/>
                  <wp:docPr id="5" name="qrcode-preview-image" descr="Vorschau Ihres 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code-preview-image" descr="Vorschau Ihres 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124" cy="98512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940B29" w:rsidRPr="00B174FA" w:rsidRDefault="00940B29" w:rsidP="00940B29">
            <w:pPr>
              <w:jc w:val="center"/>
              <w:rPr>
                <w:sz w:val="12"/>
                <w:szCs w:val="12"/>
              </w:rPr>
            </w:pPr>
          </w:p>
          <w:p w:rsidR="007B04B0" w:rsidRDefault="00587B9E" w:rsidP="00940B29">
            <w:pPr>
              <w:jc w:val="center"/>
              <w:rPr>
                <w:szCs w:val="24"/>
              </w:rPr>
            </w:pPr>
            <w:hyperlink r:id="rId11" w:history="1">
              <w:r w:rsidR="007B04B0" w:rsidRPr="006E3F87">
                <w:rPr>
                  <w:rStyle w:val="Hyperlink"/>
                  <w:szCs w:val="24"/>
                </w:rPr>
                <w:t>https://it.kultus-bw.de/site/pbs-bw-km-root/get/documents_E601005951/KULTUS.Dachmandant/KULTUS/Dienststellen/it.kultus-bw/Datenschutz%20an%20Schulen%20nach%20neuer%20EU%20DSGVO/dl-rechtsgrundlagen/VwV-Datenschutz-Anlage-4-Betroffenenrechte-Merkblatt.pdf</w:t>
              </w:r>
            </w:hyperlink>
            <w:r w:rsidR="007B04B0">
              <w:rPr>
                <w:szCs w:val="24"/>
              </w:rPr>
              <w:t xml:space="preserve"> </w:t>
            </w:r>
          </w:p>
        </w:tc>
        <w:tc>
          <w:tcPr>
            <w:tcW w:w="4722" w:type="dxa"/>
          </w:tcPr>
          <w:p w:rsidR="00B7222E" w:rsidRDefault="00B7222E" w:rsidP="00D370AC">
            <w:pPr>
              <w:rPr>
                <w:szCs w:val="24"/>
              </w:rPr>
            </w:pPr>
          </w:p>
          <w:p w:rsidR="00940B29" w:rsidRDefault="00940B29" w:rsidP="00D370AC">
            <w:pPr>
              <w:rPr>
                <w:szCs w:val="24"/>
              </w:rPr>
            </w:pPr>
          </w:p>
          <w:p w:rsidR="00B7222E" w:rsidRDefault="00B7222E" w:rsidP="00D370AC">
            <w:pPr>
              <w:rPr>
                <w:szCs w:val="24"/>
              </w:rPr>
            </w:pPr>
          </w:p>
          <w:p w:rsidR="00CB6444" w:rsidRDefault="00CB6444" w:rsidP="00D370AC">
            <w:pPr>
              <w:rPr>
                <w:szCs w:val="24"/>
              </w:rPr>
            </w:pPr>
          </w:p>
          <w:p w:rsidR="00CB6444" w:rsidRDefault="00CB6444" w:rsidP="00D370AC">
            <w:pPr>
              <w:rPr>
                <w:szCs w:val="24"/>
              </w:rPr>
            </w:pPr>
          </w:p>
          <w:p w:rsidR="00CB6444" w:rsidRDefault="00CB6444" w:rsidP="00CB6444">
            <w:pPr>
              <w:rPr>
                <w:szCs w:val="24"/>
              </w:rPr>
            </w:pPr>
          </w:p>
          <w:p w:rsidR="00076CD6" w:rsidRDefault="00587B9E" w:rsidP="00076CD6">
            <w:pPr>
              <w:jc w:val="center"/>
            </w:pPr>
            <w:hyperlink r:id="rId12" w:history="1">
              <w:r w:rsidR="00076CD6">
                <w:rPr>
                  <w:rStyle w:val="Hyperlink"/>
                </w:rPr>
                <w:t>datenschutz@ssa-mak.kv.bwl.de</w:t>
              </w:r>
            </w:hyperlink>
          </w:p>
          <w:p w:rsidR="00076CD6" w:rsidRDefault="00076CD6" w:rsidP="00076CD6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07544 / 5097-150</w:t>
            </w:r>
          </w:p>
          <w:p w:rsidR="00536DC5" w:rsidRDefault="00536DC5" w:rsidP="00D370AC">
            <w:pPr>
              <w:rPr>
                <w:szCs w:val="24"/>
              </w:rPr>
            </w:pPr>
          </w:p>
          <w:p w:rsidR="007B04B0" w:rsidRDefault="007B04B0" w:rsidP="00D370AC">
            <w:pPr>
              <w:rPr>
                <w:szCs w:val="24"/>
              </w:rPr>
            </w:pPr>
          </w:p>
          <w:p w:rsidR="007B04B0" w:rsidRDefault="007B04B0" w:rsidP="00D370AC">
            <w:pPr>
              <w:rPr>
                <w:szCs w:val="24"/>
              </w:rPr>
            </w:pPr>
          </w:p>
          <w:p w:rsidR="007B04B0" w:rsidRDefault="007B04B0" w:rsidP="00D370AC">
            <w:pPr>
              <w:rPr>
                <w:szCs w:val="24"/>
              </w:rPr>
            </w:pPr>
          </w:p>
          <w:p w:rsidR="00B7222E" w:rsidRDefault="00B7222E" w:rsidP="00D370AC">
            <w:pPr>
              <w:rPr>
                <w:szCs w:val="24"/>
              </w:rPr>
            </w:pPr>
          </w:p>
        </w:tc>
      </w:tr>
    </w:tbl>
    <w:p w:rsidR="00313570" w:rsidRDefault="00313570" w:rsidP="00B7222E"/>
    <w:sectPr w:rsidR="00313570" w:rsidSect="00EC1BDC">
      <w:headerReference w:type="default" r:id="rId13"/>
      <w:footerReference w:type="even" r:id="rId14"/>
      <w:footerReference w:type="default" r:id="rId15"/>
      <w:pgSz w:w="11906" w:h="16838" w:code="9"/>
      <w:pgMar w:top="1134" w:right="851" w:bottom="1134" w:left="1366" w:header="737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3B2" w:rsidRDefault="005353B2">
      <w:r>
        <w:separator/>
      </w:r>
    </w:p>
  </w:endnote>
  <w:endnote w:type="continuationSeparator" w:id="0">
    <w:p w:rsidR="005353B2" w:rsidRDefault="0053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69F" w:rsidRDefault="0073269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3269F" w:rsidRDefault="0073269F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69F" w:rsidRDefault="0073269F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3B2" w:rsidRDefault="005353B2">
      <w:r>
        <w:separator/>
      </w:r>
    </w:p>
  </w:footnote>
  <w:footnote w:type="continuationSeparator" w:id="0">
    <w:p w:rsidR="005353B2" w:rsidRDefault="00535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69F" w:rsidRDefault="0073269F">
    <w:pPr>
      <w:pStyle w:val="Kopfzeile"/>
      <w:jc w:val="center"/>
    </w:pPr>
  </w:p>
  <w:p w:rsidR="0073269F" w:rsidRDefault="0073269F">
    <w:pPr>
      <w:pStyle w:val="Kopfzeile"/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940B29">
      <w:rPr>
        <w:rStyle w:val="Seitenzahl"/>
        <w:noProof/>
      </w:rPr>
      <w:t>2</w:t>
    </w:r>
    <w:r>
      <w:rPr>
        <w:rStyle w:val="Seitenzahl"/>
      </w:rPr>
      <w:fldChar w:fldCharType="end"/>
    </w:r>
    <w:r>
      <w:t xml:space="preserve"> -</w:t>
    </w:r>
  </w:p>
  <w:p w:rsidR="0073269F" w:rsidRDefault="0073269F">
    <w:pPr>
      <w:pStyle w:val="Kopfzeile"/>
      <w:jc w:val="center"/>
    </w:pPr>
  </w:p>
  <w:p w:rsidR="0073269F" w:rsidRDefault="0073269F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BB499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74F4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DDA7C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9681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028E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CED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BA72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89088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58D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EC6E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AC"/>
    <w:rsid w:val="00007CB3"/>
    <w:rsid w:val="0003122F"/>
    <w:rsid w:val="00041A3B"/>
    <w:rsid w:val="00076CD6"/>
    <w:rsid w:val="00084B22"/>
    <w:rsid w:val="000900AC"/>
    <w:rsid w:val="00130483"/>
    <w:rsid w:val="0013752A"/>
    <w:rsid w:val="00173DED"/>
    <w:rsid w:val="001E5861"/>
    <w:rsid w:val="001E65C8"/>
    <w:rsid w:val="00223D91"/>
    <w:rsid w:val="00233D71"/>
    <w:rsid w:val="00293C04"/>
    <w:rsid w:val="0029650C"/>
    <w:rsid w:val="002D3032"/>
    <w:rsid w:val="002F5DE7"/>
    <w:rsid w:val="00300B38"/>
    <w:rsid w:val="00313570"/>
    <w:rsid w:val="00333B0F"/>
    <w:rsid w:val="00360CC0"/>
    <w:rsid w:val="003709CF"/>
    <w:rsid w:val="00385EA9"/>
    <w:rsid w:val="00390429"/>
    <w:rsid w:val="003C6CD5"/>
    <w:rsid w:val="003F01CC"/>
    <w:rsid w:val="004215CC"/>
    <w:rsid w:val="0044643B"/>
    <w:rsid w:val="00463BDE"/>
    <w:rsid w:val="005353B2"/>
    <w:rsid w:val="00536DC5"/>
    <w:rsid w:val="005620EF"/>
    <w:rsid w:val="00566681"/>
    <w:rsid w:val="00587B9E"/>
    <w:rsid w:val="005A3A69"/>
    <w:rsid w:val="005C0874"/>
    <w:rsid w:val="00654E10"/>
    <w:rsid w:val="006623D2"/>
    <w:rsid w:val="00665AAD"/>
    <w:rsid w:val="006D76D8"/>
    <w:rsid w:val="00701B69"/>
    <w:rsid w:val="007234F5"/>
    <w:rsid w:val="0073269F"/>
    <w:rsid w:val="0075276E"/>
    <w:rsid w:val="00752CB0"/>
    <w:rsid w:val="0075658D"/>
    <w:rsid w:val="0076257A"/>
    <w:rsid w:val="00774D01"/>
    <w:rsid w:val="007A374C"/>
    <w:rsid w:val="007B04B0"/>
    <w:rsid w:val="007C35D2"/>
    <w:rsid w:val="007C6490"/>
    <w:rsid w:val="007D4108"/>
    <w:rsid w:val="007D508A"/>
    <w:rsid w:val="00832D69"/>
    <w:rsid w:val="008444F0"/>
    <w:rsid w:val="0086073C"/>
    <w:rsid w:val="00860FE7"/>
    <w:rsid w:val="0087021B"/>
    <w:rsid w:val="0087461E"/>
    <w:rsid w:val="008A306B"/>
    <w:rsid w:val="008B2FFC"/>
    <w:rsid w:val="008E7676"/>
    <w:rsid w:val="009045A0"/>
    <w:rsid w:val="009118A3"/>
    <w:rsid w:val="0093487F"/>
    <w:rsid w:val="00940B29"/>
    <w:rsid w:val="00942B65"/>
    <w:rsid w:val="0096576A"/>
    <w:rsid w:val="009722C1"/>
    <w:rsid w:val="0097360E"/>
    <w:rsid w:val="00975E07"/>
    <w:rsid w:val="00991D6D"/>
    <w:rsid w:val="009A1C9F"/>
    <w:rsid w:val="009B759B"/>
    <w:rsid w:val="009C152C"/>
    <w:rsid w:val="00A179FA"/>
    <w:rsid w:val="00A27097"/>
    <w:rsid w:val="00A361D9"/>
    <w:rsid w:val="00A45E13"/>
    <w:rsid w:val="00A8192B"/>
    <w:rsid w:val="00AA5AFA"/>
    <w:rsid w:val="00AD7182"/>
    <w:rsid w:val="00AF43CC"/>
    <w:rsid w:val="00B07B25"/>
    <w:rsid w:val="00B174FA"/>
    <w:rsid w:val="00B4582D"/>
    <w:rsid w:val="00B5709D"/>
    <w:rsid w:val="00B57EE5"/>
    <w:rsid w:val="00B7222E"/>
    <w:rsid w:val="00B81B4F"/>
    <w:rsid w:val="00BF7FAD"/>
    <w:rsid w:val="00C17FC1"/>
    <w:rsid w:val="00C6146F"/>
    <w:rsid w:val="00C64A51"/>
    <w:rsid w:val="00C65A23"/>
    <w:rsid w:val="00C67745"/>
    <w:rsid w:val="00C828B4"/>
    <w:rsid w:val="00C9305C"/>
    <w:rsid w:val="00CB6444"/>
    <w:rsid w:val="00CC281F"/>
    <w:rsid w:val="00CE3DC2"/>
    <w:rsid w:val="00CF7223"/>
    <w:rsid w:val="00D370AC"/>
    <w:rsid w:val="00D469DF"/>
    <w:rsid w:val="00D724BD"/>
    <w:rsid w:val="00D738AF"/>
    <w:rsid w:val="00D81057"/>
    <w:rsid w:val="00D97474"/>
    <w:rsid w:val="00DD1B7F"/>
    <w:rsid w:val="00DE05AD"/>
    <w:rsid w:val="00E22C4C"/>
    <w:rsid w:val="00E258CF"/>
    <w:rsid w:val="00E25E47"/>
    <w:rsid w:val="00E4606A"/>
    <w:rsid w:val="00E86330"/>
    <w:rsid w:val="00E94294"/>
    <w:rsid w:val="00EA54BA"/>
    <w:rsid w:val="00EC1BDC"/>
    <w:rsid w:val="00ED2621"/>
    <w:rsid w:val="00ED2919"/>
    <w:rsid w:val="00ED7E99"/>
    <w:rsid w:val="00F2025A"/>
    <w:rsid w:val="00F20322"/>
    <w:rsid w:val="00F6053D"/>
    <w:rsid w:val="00FA5ECD"/>
    <w:rsid w:val="00F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styleId="Fuzeile">
    <w:name w:val="footer"/>
    <w:basedOn w:val="Standard"/>
    <w:rsid w:val="008B2FFC"/>
    <w:pPr>
      <w:tabs>
        <w:tab w:val="center" w:pos="4536"/>
        <w:tab w:val="right" w:pos="9072"/>
      </w:tabs>
      <w:spacing w:line="200" w:lineRule="exact"/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Spiegelstrich">
    <w:name w:val="Spiegelstrich"/>
    <w:basedOn w:val="Standard"/>
    <w:pPr>
      <w:spacing w:line="360" w:lineRule="atLeast"/>
      <w:ind w:left="1135" w:hanging="284"/>
    </w:pPr>
  </w:style>
  <w:style w:type="paragraph" w:customStyle="1" w:styleId="KMTimes8">
    <w:name w:val="KM_Times_8"/>
    <w:basedOn w:val="Standard"/>
    <w:link w:val="KMTimes8Zchn"/>
    <w:qFormat/>
    <w:rsid w:val="00EA54BA"/>
    <w:pPr>
      <w:tabs>
        <w:tab w:val="center" w:pos="1985"/>
      </w:tabs>
      <w:jc w:val="center"/>
    </w:pPr>
    <w:rPr>
      <w:rFonts w:ascii="Times New Roman" w:hAnsi="Times New Roman"/>
      <w:sz w:val="16"/>
    </w:rPr>
  </w:style>
  <w:style w:type="character" w:customStyle="1" w:styleId="KMTimes8Zchn">
    <w:name w:val="KM_Times_8 Zchn"/>
    <w:link w:val="KMTimes8"/>
    <w:rsid w:val="00EA54BA"/>
    <w:rPr>
      <w:sz w:val="16"/>
    </w:rPr>
  </w:style>
  <w:style w:type="paragraph" w:styleId="Sprechblasentext">
    <w:name w:val="Balloon Text"/>
    <w:basedOn w:val="Standard"/>
    <w:link w:val="SprechblasentextZchn"/>
    <w:rsid w:val="007D50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D508A"/>
    <w:rPr>
      <w:rFonts w:ascii="Tahoma" w:hAnsi="Tahoma" w:cs="Tahoma"/>
      <w:sz w:val="16"/>
      <w:szCs w:val="16"/>
    </w:rPr>
  </w:style>
  <w:style w:type="paragraph" w:customStyle="1" w:styleId="KMTimesNewRoman8">
    <w:name w:val="KM_TimesNewRoman_8"/>
    <w:basedOn w:val="Standard"/>
    <w:link w:val="KMTimesNewRoman8Zchn"/>
    <w:qFormat/>
    <w:rsid w:val="00B4582D"/>
    <w:pPr>
      <w:tabs>
        <w:tab w:val="center" w:pos="1985"/>
      </w:tabs>
      <w:jc w:val="center"/>
    </w:pPr>
    <w:rPr>
      <w:rFonts w:ascii="Times New Roman" w:eastAsia="Calibri" w:hAnsi="Times New Roman"/>
      <w:sz w:val="16"/>
      <w:szCs w:val="22"/>
      <w:lang w:eastAsia="en-US"/>
    </w:rPr>
  </w:style>
  <w:style w:type="character" w:customStyle="1" w:styleId="KMTimesNewRoman8Zchn">
    <w:name w:val="KM_TimesNewRoman_8 Zchn"/>
    <w:link w:val="KMTimesNewRoman8"/>
    <w:rsid w:val="00B4582D"/>
    <w:rPr>
      <w:rFonts w:eastAsia="Calibri"/>
      <w:sz w:val="16"/>
      <w:szCs w:val="22"/>
      <w:lang w:eastAsia="en-US"/>
    </w:rPr>
  </w:style>
  <w:style w:type="table" w:styleId="Tabellenraster">
    <w:name w:val="Table Grid"/>
    <w:basedOn w:val="NormaleTabelle"/>
    <w:rsid w:val="00D3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unhideWhenUsed/>
    <w:rsid w:val="00313570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313570"/>
    <w:rPr>
      <w:rFonts w:ascii="Arial" w:hAnsi="Arial"/>
    </w:rPr>
  </w:style>
  <w:style w:type="character" w:styleId="Funotenzeichen">
    <w:name w:val="footnote reference"/>
    <w:basedOn w:val="Absatz-Standardschriftart"/>
    <w:semiHidden/>
    <w:unhideWhenUsed/>
    <w:rsid w:val="00313570"/>
    <w:rPr>
      <w:vertAlign w:val="superscript"/>
    </w:rPr>
  </w:style>
  <w:style w:type="character" w:styleId="Hyperlink">
    <w:name w:val="Hyperlink"/>
    <w:basedOn w:val="Absatz-Standardschriftart"/>
    <w:unhideWhenUsed/>
    <w:rsid w:val="00313570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semiHidden/>
    <w:unhideWhenUsed/>
    <w:rsid w:val="00E258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styleId="Fuzeile">
    <w:name w:val="footer"/>
    <w:basedOn w:val="Standard"/>
    <w:rsid w:val="008B2FFC"/>
    <w:pPr>
      <w:tabs>
        <w:tab w:val="center" w:pos="4536"/>
        <w:tab w:val="right" w:pos="9072"/>
      </w:tabs>
      <w:spacing w:line="200" w:lineRule="exact"/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Spiegelstrich">
    <w:name w:val="Spiegelstrich"/>
    <w:basedOn w:val="Standard"/>
    <w:pPr>
      <w:spacing w:line="360" w:lineRule="atLeast"/>
      <w:ind w:left="1135" w:hanging="284"/>
    </w:pPr>
  </w:style>
  <w:style w:type="paragraph" w:customStyle="1" w:styleId="KMTimes8">
    <w:name w:val="KM_Times_8"/>
    <w:basedOn w:val="Standard"/>
    <w:link w:val="KMTimes8Zchn"/>
    <w:qFormat/>
    <w:rsid w:val="00EA54BA"/>
    <w:pPr>
      <w:tabs>
        <w:tab w:val="center" w:pos="1985"/>
      </w:tabs>
      <w:jc w:val="center"/>
    </w:pPr>
    <w:rPr>
      <w:rFonts w:ascii="Times New Roman" w:hAnsi="Times New Roman"/>
      <w:sz w:val="16"/>
    </w:rPr>
  </w:style>
  <w:style w:type="character" w:customStyle="1" w:styleId="KMTimes8Zchn">
    <w:name w:val="KM_Times_8 Zchn"/>
    <w:link w:val="KMTimes8"/>
    <w:rsid w:val="00EA54BA"/>
    <w:rPr>
      <w:sz w:val="16"/>
    </w:rPr>
  </w:style>
  <w:style w:type="paragraph" w:styleId="Sprechblasentext">
    <w:name w:val="Balloon Text"/>
    <w:basedOn w:val="Standard"/>
    <w:link w:val="SprechblasentextZchn"/>
    <w:rsid w:val="007D50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D508A"/>
    <w:rPr>
      <w:rFonts w:ascii="Tahoma" w:hAnsi="Tahoma" w:cs="Tahoma"/>
      <w:sz w:val="16"/>
      <w:szCs w:val="16"/>
    </w:rPr>
  </w:style>
  <w:style w:type="paragraph" w:customStyle="1" w:styleId="KMTimesNewRoman8">
    <w:name w:val="KM_TimesNewRoman_8"/>
    <w:basedOn w:val="Standard"/>
    <w:link w:val="KMTimesNewRoman8Zchn"/>
    <w:qFormat/>
    <w:rsid w:val="00B4582D"/>
    <w:pPr>
      <w:tabs>
        <w:tab w:val="center" w:pos="1985"/>
      </w:tabs>
      <w:jc w:val="center"/>
    </w:pPr>
    <w:rPr>
      <w:rFonts w:ascii="Times New Roman" w:eastAsia="Calibri" w:hAnsi="Times New Roman"/>
      <w:sz w:val="16"/>
      <w:szCs w:val="22"/>
      <w:lang w:eastAsia="en-US"/>
    </w:rPr>
  </w:style>
  <w:style w:type="character" w:customStyle="1" w:styleId="KMTimesNewRoman8Zchn">
    <w:name w:val="KM_TimesNewRoman_8 Zchn"/>
    <w:link w:val="KMTimesNewRoman8"/>
    <w:rsid w:val="00B4582D"/>
    <w:rPr>
      <w:rFonts w:eastAsia="Calibri"/>
      <w:sz w:val="16"/>
      <w:szCs w:val="22"/>
      <w:lang w:eastAsia="en-US"/>
    </w:rPr>
  </w:style>
  <w:style w:type="table" w:styleId="Tabellenraster">
    <w:name w:val="Table Grid"/>
    <w:basedOn w:val="NormaleTabelle"/>
    <w:rsid w:val="00D3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unhideWhenUsed/>
    <w:rsid w:val="00313570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313570"/>
    <w:rPr>
      <w:rFonts w:ascii="Arial" w:hAnsi="Arial"/>
    </w:rPr>
  </w:style>
  <w:style w:type="character" w:styleId="Funotenzeichen">
    <w:name w:val="footnote reference"/>
    <w:basedOn w:val="Absatz-Standardschriftart"/>
    <w:semiHidden/>
    <w:unhideWhenUsed/>
    <w:rsid w:val="00313570"/>
    <w:rPr>
      <w:vertAlign w:val="superscript"/>
    </w:rPr>
  </w:style>
  <w:style w:type="character" w:styleId="Hyperlink">
    <w:name w:val="Hyperlink"/>
    <w:basedOn w:val="Absatz-Standardschriftart"/>
    <w:unhideWhenUsed/>
    <w:rsid w:val="00313570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semiHidden/>
    <w:unhideWhenUsed/>
    <w:rsid w:val="00E258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atenschutz@ssa-mak.kv.bwl.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t.kultus-bw.de/site/pbs-bw-km-root/get/documents_E601005951/KULTUS.Dachmandant/KULTUS/Dienststellen/it.kultus-bw/Datenschutz%20an%20Schulen%20nach%20neuer%20EU%20DSGVO/dl-rechtsgrundlagen/VwV-Datenschutz-Anlage-4-Betroffenenrechte-Merkblatt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brief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CF58-3FF8-409D-9C08-1E6DBA30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</Template>
  <TotalTime>0</TotalTime>
  <Pages>1</Pages>
  <Words>128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Kultusverwaltung BW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Hrusch, Philipp (SSA Tübingen)</dc:creator>
  <cp:lastModifiedBy>User</cp:lastModifiedBy>
  <cp:revision>2</cp:revision>
  <cp:lastPrinted>2017-07-14T09:13:00Z</cp:lastPrinted>
  <dcterms:created xsi:type="dcterms:W3CDTF">2021-07-09T07:50:00Z</dcterms:created>
  <dcterms:modified xsi:type="dcterms:W3CDTF">2021-07-09T07:50:00Z</dcterms:modified>
</cp:coreProperties>
</file>